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UNIVERSO MUIRAQUITÃ</w:t>
      </w:r>
    </w:p>
    <w:p>
      <w:pPr>
        <w:spacing w:after="220"/>
        <w:jc w:val="center"/>
      </w:pPr>
      <w:r>
        <w:drawing>
          <wp:inline distT="0" distB="0" distL="0" distR="0">
            <wp:extent cx="4095750" cy="1028700"/>
            <wp:effectExtent t="0" r="0" b="0" l="0"/>
            <wp:docPr id="1" name="Logotipo Muiraquitã" descr="Logotipo da série literária Muiraquitã" title="Muiraquit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drawing>
          <wp:inline distT="0" distB="0" distL="0" distR="0">
            <wp:extent cx="2428875" cy="3638550"/>
            <wp:effectExtent t="0" r="0" b="0" l="0"/>
            <wp:docPr id="1" name="Capa Muiraquitã Livro 1" descr="Mãos segurando a pedra verde de Muiraquitã" title="Capa de Muiraquit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90"/>
        <w:jc w:val="center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CADERNO PEDAGÓGICO</w:t>
      </w:r>
    </w:p>
    <w:p>
      <w:pPr>
        <w:spacing w:after="16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Livro 1 · Orientações e propostas para professores</w:t>
      </w:r>
    </w:p>
    <w:p>
      <w:pPr>
        <w:spacing w:after="24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9º ano e Ensino Médio · adaptável ao 8º ano</w:t>
      </w:r>
    </w:p>
    <w:p>
      <w:pPr>
        <w:spacing w:after="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Faell Vieyra · Cotegipe, Bahia · 2026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APRESENTAÇÃO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Uma história do sertão contada de dentro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Este caderno foi elaborado para apoiar professores, coordenadores pedagógicos, bibliotecários e mediadores de leitura no trabalho com Muiraquitã — Livro 1. A proposta não substitui a leitura da obra: organiza caminhos para que cada turma leia, investigue, converse, produza e reconheça o território como parte da experiência literária.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Muiraquitã aproxima aventura juvenil, folclore brasileiro, tecnologia, memória, juventude e paisagem do Oeste da Bahia. O projeto pode ser desenvolvido por Língua Portuguesa e Artes ou de forma interdisciplinar com História, Geografia e Cultura Digital.</w:t>
      </w:r>
    </w:p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Uso responsável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este material contém uma parte reservada ao professor e perguntas que acompanham os 30 capítulos. Entregue as atividades gradualmente, evitando antecipar acontecimentos e revelações.</w:t>
            </w:r>
          </w:p>
        </w:tc>
      </w:tr>
    </w:tbl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Como usar este caderno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Defina o número de semanas conforme a carga horária da escola.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Garanta que estudantes ou grupos tenham acesso aos exemplares.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Apresente somente as perguntas correspondentes aos capítulos já lidos.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Adapte atividades e instrumentos ao perfil da turma e ao currículo local.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Registre produções para uma mostra final, roda de conversa ou encontro com o autor.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A OBRA EM SALA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Ficha rápida do projeto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8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Informação</w:t>
            </w:r>
          </w:p>
        </w:tc>
        <w:tc>
          <w:tcPr>
            <w:tcW w:type="pct" w:w="72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Referência pedagógica</w:t>
            </w:r>
          </w:p>
        </w:tc>
      </w:tr>
      <w:tr>
        <w:tc>
          <w:tcPr>
            <w:tcW w:type="pct" w:w="2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Obra</w:t>
            </w:r>
          </w:p>
        </w:tc>
        <w:tc>
          <w:tcPr>
            <w:tcW w:type="pct" w:w="7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Muiraquitã — Livro 1, de Faell Vieyra</w:t>
            </w:r>
          </w:p>
        </w:tc>
      </w:tr>
      <w:tr>
        <w:tc>
          <w:tcPr>
            <w:tcW w:type="pct" w:w="2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Formato da série</w:t>
            </w:r>
          </w:p>
        </w:tc>
        <w:tc>
          <w:tcPr>
            <w:tcW w:type="pct" w:w="7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Livro 1 de uma série planejada em quatro volumes</w:t>
            </w:r>
          </w:p>
        </w:tc>
      </w:tr>
      <w:tr>
        <w:tc>
          <w:tcPr>
            <w:tcW w:type="pct" w:w="2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Extensão informada</w:t>
            </w:r>
          </w:p>
        </w:tc>
        <w:tc>
          <w:tcPr>
            <w:tcW w:type="pct" w:w="7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30 capítulos · 308 páginas</w:t>
            </w:r>
          </w:p>
        </w:tc>
      </w:tr>
      <w:tr>
        <w:tc>
          <w:tcPr>
            <w:tcW w:type="pct" w:w="2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Indicação</w:t>
            </w:r>
          </w:p>
        </w:tc>
        <w:tc>
          <w:tcPr>
            <w:tcW w:type="pct" w:w="7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 partir de 14 anos</w:t>
            </w:r>
          </w:p>
        </w:tc>
      </w:tr>
      <w:tr>
        <w:tc>
          <w:tcPr>
            <w:tcW w:type="pct" w:w="2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Público escolar sugerido</w:t>
            </w:r>
          </w:p>
        </w:tc>
        <w:tc>
          <w:tcPr>
            <w:tcW w:type="pct" w:w="7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9º ano do Ensino Fundamental e Ensino Médio; adaptável ao 8º ano</w:t>
            </w:r>
          </w:p>
        </w:tc>
      </w:tr>
      <w:tr>
        <w:tc>
          <w:tcPr>
            <w:tcW w:type="pct" w:w="2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Território</w:t>
            </w:r>
          </w:p>
        </w:tc>
        <w:tc>
          <w:tcPr>
            <w:tcW w:type="pct" w:w="7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Cotegipe e Oeste da Bahia</w:t>
            </w:r>
          </w:p>
        </w:tc>
      </w:tr>
      <w:tr>
        <w:tc>
          <w:tcPr>
            <w:tcW w:type="pct" w:w="2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Eixos</w:t>
            </w:r>
          </w:p>
        </w:tc>
        <w:tc>
          <w:tcPr>
            <w:tcW w:type="pct" w:w="7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Literatura juvenil; folclore; memória; identidade; território; cultura digital; produção artística</w:t>
            </w:r>
          </w:p>
        </w:tc>
      </w:tr>
      <w:tr>
        <w:tc>
          <w:tcPr>
            <w:tcW w:type="pct" w:w="2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Produto final</w:t>
            </w:r>
          </w:p>
        </w:tc>
        <w:tc>
          <w:tcPr>
            <w:tcW w:type="pct" w:w="7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Mostra “O sertão contado de dentro”</w:t>
            </w:r>
          </w:p>
        </w:tc>
      </w:tr>
    </w:tbl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Objetivos de aprendizagem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Desenvolver leitura autônoma, inferencial e crítica de narrativa longa.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Analisar narrador, personagens, espaço, tempo, conflito, pistas e construção do suspense.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Relacionar ficção, memória social, paisagem e identidade regional.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Investigar o folclore como tradição viva, diversa e sujeita a recriações.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Produzir textos, mapas, registros visuais, debates e projetos autorais.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Exercitar escuta, cooperação, argumentação e responsabilidade com fontes.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BNCC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Possibilidades de articulação curricular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seleção definitiva de habilidades deve ser feita pela escola conforme etapa, currículo estadual/municipal e planejamento docente. As referências abaixo funcionam como ponto de partida.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3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Área</w:t>
            </w:r>
          </w:p>
        </w:tc>
        <w:tc>
          <w:tcPr>
            <w:tcW w:type="pct" w:w="77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Possibilidades de trabalho</w:t>
            </w:r>
          </w:p>
        </w:tc>
      </w:tr>
      <w:tr>
        <w:tc>
          <w:tcPr>
            <w:tcW w:type="pct" w:w="23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Língua Portuguesa</w:t>
            </w:r>
          </w:p>
        </w:tc>
        <w:tc>
          <w:tcPr>
            <w:tcW w:type="pct" w:w="77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Leitura literária; apreciação estética; inferência; análise de foco narrativo; construção de suspense; oralidade; resenha; diário de leitura; adaptação de cena.</w:t>
            </w:r>
          </w:p>
        </w:tc>
      </w:tr>
      <w:tr>
        <w:tc>
          <w:tcPr>
            <w:tcW w:type="pct" w:w="23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Artes</w:t>
            </w:r>
          </w:p>
        </w:tc>
        <w:tc>
          <w:tcPr>
            <w:tcW w:type="pct" w:w="77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Processos de criação; ilustração; fotografia; cartaz; livro-objeto; relação entre imagem, memória e território; curadoria e exposição.</w:t>
            </w:r>
          </w:p>
        </w:tc>
      </w:tr>
      <w:tr>
        <w:tc>
          <w:tcPr>
            <w:tcW w:type="pct" w:w="23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Geografia</w:t>
            </w:r>
          </w:p>
        </w:tc>
        <w:tc>
          <w:tcPr>
            <w:tcW w:type="pct" w:w="77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Cartografia afetiva; paisagem; rede urbana; campo e cidade; deslocamentos; rios; leitura crítica de mapas e imagens de satélite.</w:t>
            </w:r>
          </w:p>
        </w:tc>
      </w:tr>
      <w:tr>
        <w:tc>
          <w:tcPr>
            <w:tcW w:type="pct" w:w="23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História</w:t>
            </w:r>
          </w:p>
        </w:tc>
        <w:tc>
          <w:tcPr>
            <w:tcW w:type="pct" w:w="77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Memória local; fontes orais; patrimônio material e imaterial; permanências, transformações e disputas de narrativa.</w:t>
            </w:r>
          </w:p>
        </w:tc>
      </w:tr>
      <w:tr>
        <w:tc>
          <w:tcPr>
            <w:tcW w:type="pct" w:w="23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Cultura Digital</w:t>
            </w:r>
          </w:p>
        </w:tc>
        <w:tc>
          <w:tcPr>
            <w:tcW w:type="pct" w:w="77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Tecnologia na narrativa; verificação de informações; ética no registro e compartilhamento; produção multimídia.</w:t>
            </w:r>
          </w:p>
        </w:tc>
      </w:tr>
    </w:tbl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Referências úteis em Língua Portuguesa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o professor pode relacionar o projeto às habilidades EF69LP44, EF69LP46, EF69LP47 e EF89LP33, verificando a redação vigente e a adequação à turma.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PLANEJAMENTO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Percurso sugerido · 8 semanas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2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Semana</w:t>
            </w:r>
          </w:p>
        </w:tc>
        <w:tc>
          <w:tcPr>
            <w:tcW w:type="pct" w:w="48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Leitura e foco</w:t>
            </w:r>
          </w:p>
        </w:tc>
        <w:tc>
          <w:tcPr>
            <w:tcW w:type="pct" w:w="40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Produção</w:t>
            </w:r>
          </w:p>
        </w:tc>
      </w:tr>
      <w:tr>
        <w:tc>
          <w:tcPr>
            <w:tcW w:type="pct" w:w="1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1</w:t>
            </w:r>
          </w:p>
        </w:tc>
        <w:tc>
          <w:tcPr>
            <w:tcW w:type="pct" w:w="4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Abertura, expectativas e capítulos 1–3</w:t>
            </w:r>
          </w:p>
        </w:tc>
        <w:tc>
          <w:tcPr>
            <w:tcW w:type="pct" w:w="40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Caderno de hipóteses e mapa inicial</w:t>
            </w:r>
          </w:p>
        </w:tc>
      </w:tr>
      <w:tr>
        <w:tc>
          <w:tcPr>
            <w:tcW w:type="pct" w:w="1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2</w:t>
            </w:r>
          </w:p>
        </w:tc>
        <w:tc>
          <w:tcPr>
            <w:tcW w:type="pct" w:w="4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4–7 · tempo, risco e espaço</w:t>
            </w:r>
          </w:p>
        </w:tc>
        <w:tc>
          <w:tcPr>
            <w:tcW w:type="pct" w:w="40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Linha de tensão e croqui das galerias</w:t>
            </w:r>
          </w:p>
        </w:tc>
      </w:tr>
      <w:tr>
        <w:tc>
          <w:tcPr>
            <w:tcW w:type="pct" w:w="1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3</w:t>
            </w:r>
          </w:p>
        </w:tc>
        <w:tc>
          <w:tcPr>
            <w:tcW w:type="pct" w:w="4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8–11 · circulação e vida coletiva</w:t>
            </w:r>
          </w:p>
        </w:tc>
        <w:tc>
          <w:tcPr>
            <w:tcW w:type="pct" w:w="40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Retrato sensorial da feira</w:t>
            </w:r>
          </w:p>
        </w:tc>
      </w:tr>
      <w:tr>
        <w:tc>
          <w:tcPr>
            <w:tcW w:type="pct" w:w="1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4</w:t>
            </w:r>
          </w:p>
        </w:tc>
        <w:tc>
          <w:tcPr>
            <w:tcW w:type="pct" w:w="4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12–15 · casa, objeto, tempo e versões</w:t>
            </w:r>
          </w:p>
        </w:tc>
        <w:tc>
          <w:tcPr>
            <w:tcW w:type="pct" w:w="40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Objeto-memória e painel de vozes</w:t>
            </w:r>
          </w:p>
        </w:tc>
      </w:tr>
      <w:tr>
        <w:tc>
          <w:tcPr>
            <w:tcW w:type="pct" w:w="1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5</w:t>
            </w:r>
          </w:p>
        </w:tc>
        <w:tc>
          <w:tcPr>
            <w:tcW w:type="pct" w:w="4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16–19 · segredo, comunicação e nome</w:t>
            </w:r>
          </w:p>
        </w:tc>
        <w:tc>
          <w:tcPr>
            <w:tcW w:type="pct" w:w="40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Arquivo de pistas sem spoilers</w:t>
            </w:r>
          </w:p>
        </w:tc>
      </w:tr>
      <w:tr>
        <w:tc>
          <w:tcPr>
            <w:tcW w:type="pct" w:w="1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6</w:t>
            </w:r>
          </w:p>
        </w:tc>
        <w:tc>
          <w:tcPr>
            <w:tcW w:type="pct" w:w="4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20–23 · festa, localização e distância</w:t>
            </w:r>
          </w:p>
        </w:tc>
        <w:tc>
          <w:tcPr>
            <w:tcW w:type="pct" w:w="40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Mapa de deslocamentos</w:t>
            </w:r>
          </w:p>
        </w:tc>
      </w:tr>
      <w:tr>
        <w:tc>
          <w:tcPr>
            <w:tcW w:type="pct" w:w="1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7</w:t>
            </w:r>
          </w:p>
        </w:tc>
        <w:tc>
          <w:tcPr>
            <w:tcW w:type="pct" w:w="4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24–27 · território, vestígio, chamada e canto</w:t>
            </w:r>
          </w:p>
        </w:tc>
        <w:tc>
          <w:tcPr>
            <w:tcW w:type="pct" w:w="40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Pesquisa de patrimônio e paisagem sonora</w:t>
            </w:r>
          </w:p>
        </w:tc>
      </w:tr>
      <w:tr>
        <w:tc>
          <w:tcPr>
            <w:tcW w:type="pct" w:w="1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8</w:t>
            </w:r>
          </w:p>
        </w:tc>
        <w:tc>
          <w:tcPr>
            <w:tcW w:type="pct" w:w="4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28–30 · escolha, consequência e fechamento</w:t>
            </w:r>
          </w:p>
        </w:tc>
        <w:tc>
          <w:tcPr>
            <w:tcW w:type="pct" w:w="40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Mostra final e carta ao próximo leitor</w:t>
            </w:r>
          </w:p>
        </w:tc>
      </w:tr>
    </w:tbl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Organização dos exemplares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trabalho integral pressupõe acesso regular ao livro. A escola pode organizar exemplar individual, duplas fixas ou pequenos círculos de leitura. Quando houver poucos livros, planeje rodízio com calendário, momentos de leitura na biblioteca e aquisição progressiva de um conjunto para uso permanente. Doações podem complementar o acervo, mas não devem ser a única estratégia para atender turmas numerosas.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ANTES DA LEITURA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Atividade 1 · O território antes da aventura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Objetivo: ativar repertório, distinguir expectativa de evidência e reconhecer o Oeste da Bahia como território narrativo. Duração: 2 aulas.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Apresente título, capa e subtítulo sem explicar o enredo.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Peça que os estudantes registrem: “o que vejo”, “o que suponho” e “o que quero descobrir”.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Localize Cotegipe e o Oeste da Bahia em mapas; compare escalas e rotas.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Construa um mural coletivo de palavras relacionadas a sertão, cidade pequena, rio, estrada, folclore e tecnologia.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Retome o mural ao final para marcar o que foi confirmado, transformado ou questionado.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Atividade 2 · Contrato de leitura sem spoilers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turma combina que cada estudante poderá comentar apenas até o capítulo definido para a semana. Hipóteses devem ser apresentadas como hipóteses, nunca como respostas. Fotografias de páginas e reprodução integral do livro não entram nos grupos digitais.</w:t>
      </w:r>
    </w:p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Pergunta de abertura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o que acontece quando uma história fantástica começa em um lugar que existe de verdade?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DURANTE A LEITURA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Seis oficinas interdisciplinares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1. Cartografia afetiva e narrativa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Em grupos, os estudantes constroem um mapa que una lugares, trajetos, sensações e acontecimentos. Diferencie mapa geográfico, croqui narrativo e mapa afetivo. Produto: painel com legenda e fontes.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2. Objetos que guardam pistas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Cada grupo acompanha um objeto recorrente sem antecipar sua função. Registra aparição, descrição, personagem relacionada, hipótese e mudança de sentido. Produto: ficha museológica ficcional.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3. Folclore vivo, não catálogo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Pesquise versões regionais de figuras e narrativas populares. Compare fontes, autoria, contexto e transformações. Evite reduzir o folclore a fantasia decorativa. Produto: verbete crítico ilustrado.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4. Vozes de uma cidade pequena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Analise falas, rumores e versões coletivas. Transforme um acontecimento já lido em três registros: notícia, áudio informal e relato de testemunha. Produto: painel de perspectivas.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5. Paisagem sonora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Liste sons de praça, feira, estrada, rio, oficina e festa. Crie uma sequência sonora original com voz, corpo e objetos, sem usar gravações protegidas. Produto: apresentação de 2 a 3 minutos.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6. O sertão contado de dentro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Produza texto ou imagem sobre um lugar conhecido a pé. A proposta é olhar com precisão para o cotidiano antes de acrescentar o extraordinário. Produto: crônica, ensaio fotográfico, desenho ou colagem.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LEITURA ACOMPANHADA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Perguntas dos capítulos 1 a 5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Entregue esta página somente depois que a turma alcançar os capítulos indicados. As perguntas favorecem interpretação e conversa, não respostas únicas.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1. O que caiu em Jupaguá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a abertura transforma um conserto cotidiano em acontecimento extraordinário? Que pistas ligam tecnologia, território e mistério?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2. O homem que veio de ônibus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que a chegada de uma pessoa de fora altera na cidade e na expectativa do leitor? Observe o que é dito e o que permanece oculto.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3. Mel e fumo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Que sentidos os objetos e os cheiros assumem neste capítulo? Eles funcionam apenas como descrição ou também como pistas?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4. Sessenta segundos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o tempo curto aumenta a tensão? Identifique decisões tomadas sob pressão e discuta suas consequências.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5. Vinte e oito quilômetros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a distância é percebida pelas personagens? Construa um percurso com marcos, sensações e mudanças de expectativa.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LEITURA ACOMPANHADA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Perguntas dos capítulos 6 a 10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Entregue esta página somente depois que a turma alcançar os capítulos indicados. As perguntas favorecem interpretação e conversa, não respostas únicas.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6. O que a velha sonha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De que maneira sonho, memória e aviso se misturam? O leitor deve confiar integralmente no que é narrado?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7. Sete galerias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o espaço subterrâneo interfere no comportamento das personagens? Liste marcas de perigo, orientação e desorientação.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8. A carona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Que relações de confiança e risco surgem durante o deslocamento? O que uma carona pode revelar sobre poder e dependência?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9. Lista de sintomas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Por que organizar sensações em forma de lista? Diferencie observação, medo, hipótese e certeza.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10. O dono do barco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a figura do dono do barco é construída? Analise fala, gesto, silêncio e relação com o rio.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LEITURA ACOMPANHADA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Perguntas dos capítulos 11 a 15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Entregue esta página somente depois que a turma alcançar os capítulos indicados. As perguntas favorecem interpretação e conversa, não respostas únicas.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11. Dia de feira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a feira produz um retrato coletivo de Cotegipe? Registre sons, trocas, personagens sociais e marcas culturais.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12. A casa azul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que a casa representa além de moradia? Relacione cor, memória familiar, proteção e ameaça.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13. Uma vela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um objeto simples ganha valor simbólico? Compare seus sentidos prático, religioso, afetivo e narrativo.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14. Seis horas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a marcação do tempo organiza a espera e o suspense? Reconstitua a sequência principal do capítulo.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15. O que o povo vê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boato, testemunho e versão pública transformam um acontecimento? Discuta quem ganha voz e credibilidade.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LEITURA ACOMPANHADA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Perguntas dos capítulos 16 a 20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Entregue esta página somente depois que a turma alcançar os capítulos indicados. As perguntas favorecem interpretação e conversa, não respostas únicas.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16. Reserva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Quais significados a palavra “reserva” pode assumir aqui? Relacione proteção, segredo, território e decisão.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17. Guarda-volumes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que é guardado materialmente e o que é guardado emocionalmente? Observe objetos, lembranças e omissões.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18. Duas barras de sinal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a comunicação tecnológica participa da tensão? O que muda quando o sinal existe, falha ou chega incompleto?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19. O nome que ninguém disse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Por que nomear pode ser perigoso ou revelador? Analise o efeito do silêncio coletivo.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20. Arraiá fora de época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uma celebração popular pode produzir acolhimento e estranhamento ao mesmo tempo? Identifique elementos culturais.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LEITURA ACOMPANHADA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Perguntas dos capítulos 21 a 25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Entregue esta página somente depois que a turma alcançar os capítulos indicados. As perguntas favorecem interpretação e conversa, não respostas únicas.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21. A terceira mesa depois da fogueira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a precisão do lugar orienta a cena? Faça um esquema espacial e indique os focos de atenção.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22. Quarenta e cinco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número mede o quê e por que ele importa? Observe como quantidades podem carregar urgência narrativa.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23. Cinquenta e três quilômetros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Compare este deslocamento com o do capítulo 5. O que mudou na protagonista, no percurso e nos riscos?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24. O Ponto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Que sentidos o título adquire durante a leitura? Discuta lugar, encontro, limite, conexão e destino.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25. Doze mil anos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o tempo profundo amplia a história? Relacione memória humana, território, vestígios e preservação.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LEITURA ACOMPANHADA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Perguntas dos capítulos 26 a 30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Entregue esta página somente depois que a turma alcançar os capítulos indicados. As perguntas favorecem interpretação e conversa, não respostas únicas.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26. A Chamada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Quem chama, quem escuta e quem responde? Analise a diferença entre convite, convocação e ameaça.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27. O Canto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Como som e voz produzem atmosfera? Registre imagens mentais provocadas pelo canto sem revelar antecipadamente sua origem.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28. O preço de quatro segundos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Que consequências podem caber em poucos segundos? Debata responsabilidade, escolha e custo.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29. O sono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sono funciona como descanso, fuga, passagem ou perigo? Sustente a interpretação com elementos do capítulo.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30. Duas coisas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Quais duas ideias, decisões ou revelações sintetizam o encerramento? Que perguntas permanecem para o Livro 2?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Registro do leitor: 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PRODUÇÃO FINAL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Mostra “O sertão contado de dentro”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culminância reúne leitura, pesquisa e criação sem transformar a narrativa em resumo. Cada equipe escolhe um eixo e apresenta como o livro ensinou a observar o território.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4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Estação</w:t>
            </w:r>
          </w:p>
        </w:tc>
        <w:tc>
          <w:tcPr>
            <w:tcW w:type="pct" w:w="76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Possíveis produtos</w:t>
            </w:r>
          </w:p>
        </w:tc>
      </w:tr>
      <w:tr>
        <w:tc>
          <w:tcPr>
            <w:tcW w:type="pct" w:w="24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Território</w:t>
            </w:r>
          </w:p>
        </w:tc>
        <w:tc>
          <w:tcPr>
            <w:tcW w:type="pct" w:w="76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Mapa afetivo, rota comentada, maquete ou projeção cartográfica</w:t>
            </w:r>
          </w:p>
        </w:tc>
      </w:tr>
      <w:tr>
        <w:tc>
          <w:tcPr>
            <w:tcW w:type="pct" w:w="24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Memória</w:t>
            </w:r>
          </w:p>
        </w:tc>
        <w:tc>
          <w:tcPr>
            <w:tcW w:type="pct" w:w="76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Entrevista, álbum comentado, linha do tempo ou objeto-memória</w:t>
            </w:r>
          </w:p>
        </w:tc>
      </w:tr>
      <w:tr>
        <w:tc>
          <w:tcPr>
            <w:tcW w:type="pct" w:w="24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Folclore</w:t>
            </w:r>
          </w:p>
        </w:tc>
        <w:tc>
          <w:tcPr>
            <w:tcW w:type="pct" w:w="76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Verbete crítico, podcast curto, painel comparativo ou performance</w:t>
            </w:r>
          </w:p>
        </w:tc>
      </w:tr>
      <w:tr>
        <w:tc>
          <w:tcPr>
            <w:tcW w:type="pct" w:w="24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Linguagem</w:t>
            </w:r>
          </w:p>
        </w:tc>
        <w:tc>
          <w:tcPr>
            <w:tcW w:type="pct" w:w="76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Leitura dramática, carta de personagem, resenha ou trailer sonoro</w:t>
            </w:r>
          </w:p>
        </w:tc>
      </w:tr>
      <w:tr>
        <w:tc>
          <w:tcPr>
            <w:tcW w:type="pct" w:w="24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Artes</w:t>
            </w:r>
          </w:p>
        </w:tc>
        <w:tc>
          <w:tcPr>
            <w:tcW w:type="pct" w:w="76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Ilustração, cartaz, fotografia, instalação ou livro-objeto</w:t>
            </w:r>
          </w:p>
        </w:tc>
      </w:tr>
      <w:tr>
        <w:tc>
          <w:tcPr>
            <w:tcW w:type="pct" w:w="24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Mediação</w:t>
            </w:r>
          </w:p>
        </w:tc>
        <w:tc>
          <w:tcPr>
            <w:tcW w:type="pct" w:w="76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Recepção de outras turmas, roda de leitura e carta ao próximo leitor</w:t>
            </w:r>
          </w:p>
        </w:tc>
      </w:tr>
    </w:tbl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Encontro com o autor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Se possível, organize conversa presencial ou remota com Faell Vieyra. As perguntas devem nascer da leitura. Oriente a turma a evitar pedidos de “explicação da resposta certa” e privilegiar processo criativo, território, escolhas de linguagem, desenho e diagramação.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AVALIAÇÃO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Rubrica do projeto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Critério</w:t>
            </w:r>
          </w:p>
        </w:tc>
        <w:tc>
          <w:tcPr>
            <w:tcW w:type="pct" w:w="21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4 · Avançado</w:t>
            </w:r>
          </w:p>
        </w:tc>
        <w:tc>
          <w:tcPr>
            <w:tcW w:type="pct" w:w="21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3 · Adequado</w:t>
            </w:r>
          </w:p>
        </w:tc>
        <w:tc>
          <w:tcPr>
            <w:tcW w:type="pct" w:w="21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2 · Em desenvolvimento</w:t>
            </w:r>
          </w:p>
        </w:tc>
        <w:tc>
          <w:tcPr>
            <w:tcW w:type="pct" w:w="19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1 · Inicial</w:t>
            </w:r>
          </w:p>
        </w:tc>
      </w:tr>
      <w:tr>
        <w:tc>
          <w:tcPr>
            <w:tcW w:type="pct" w:w="1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Leitura e evidências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Interpreta e sustenta ideias com elementos precisos da obra.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Interpreta e apresenta elementos pertinentes.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Apresenta compreensão parcial ou pouco sustentada.</w:t>
            </w:r>
          </w:p>
        </w:tc>
        <w:tc>
          <w:tcPr>
            <w:tcW w:type="pct" w:w="19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Registra informações fragmentadas.</w:t>
            </w:r>
          </w:p>
        </w:tc>
      </w:tr>
      <w:tr>
        <w:tc>
          <w:tcPr>
            <w:tcW w:type="pct" w:w="1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Território e contexto</w:t>
            </w:r>
          </w:p>
        </w:tc>
        <w:tc>
          <w:tcPr>
            <w:tcW w:type="pct" w:w="21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Relaciona criticamente ficção, paisagem, memória e cultura.</w:t>
            </w:r>
          </w:p>
        </w:tc>
        <w:tc>
          <w:tcPr>
            <w:tcW w:type="pct" w:w="21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Estabelece relações coerentes.</w:t>
            </w:r>
          </w:p>
        </w:tc>
        <w:tc>
          <w:tcPr>
            <w:tcW w:type="pct" w:w="21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Estabelece relações simples ou genéricas.</w:t>
            </w:r>
          </w:p>
        </w:tc>
        <w:tc>
          <w:tcPr>
            <w:tcW w:type="pct" w:w="19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Ainda não estabelece relações.</w:t>
            </w:r>
          </w:p>
        </w:tc>
      </w:tr>
      <w:tr>
        <w:tc>
          <w:tcPr>
            <w:tcW w:type="pct" w:w="1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Criação e linguagem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Produz solução autoral, clara e adequada ao propósito.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Produz solução coerente e compreensível.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Produz com pouca elaboração ou revisão.</w:t>
            </w:r>
          </w:p>
        </w:tc>
        <w:tc>
          <w:tcPr>
            <w:tcW w:type="pct" w:w="19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Produto incompleto ou desconectado.</w:t>
            </w:r>
          </w:p>
        </w:tc>
      </w:tr>
      <w:tr>
        <w:tc>
          <w:tcPr>
            <w:tcW w:type="pct" w:w="1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Colaboração</w:t>
            </w:r>
          </w:p>
        </w:tc>
        <w:tc>
          <w:tcPr>
            <w:tcW w:type="pct" w:w="21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Escuta, contribui, organiza e compartilha responsabilidades.</w:t>
            </w:r>
          </w:p>
        </w:tc>
        <w:tc>
          <w:tcPr>
            <w:tcW w:type="pct" w:w="21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Participa e cumpre sua parte.</w:t>
            </w:r>
          </w:p>
        </w:tc>
        <w:tc>
          <w:tcPr>
            <w:tcW w:type="pct" w:w="21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Participa de modo irregular.</w:t>
            </w:r>
          </w:p>
        </w:tc>
        <w:tc>
          <w:tcPr>
            <w:tcW w:type="pct" w:w="19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Depende constantemente de mediação.</w:t>
            </w:r>
          </w:p>
        </w:tc>
      </w:tr>
      <w:tr>
        <w:tc>
          <w:tcPr>
            <w:tcW w:type="pct" w:w="1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Comunicação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Apresenta com clareza, domínio e cuidado com o público.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Apresenta com clareza suficiente.</w:t>
            </w:r>
          </w:p>
        </w:tc>
        <w:tc>
          <w:tcPr>
            <w:tcW w:type="pct" w:w="21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Apresenta com lacunas de organização.</w:t>
            </w:r>
          </w:p>
        </w:tc>
        <w:tc>
          <w:tcPr>
            <w:tcW w:type="pct" w:w="19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Não consegue comunicar o percurso.</w:t>
            </w:r>
          </w:p>
        </w:tc>
      </w:tr>
    </w:tbl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Autoavaliação do estudante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Uma ideia minha que mudou durante a leitura foi…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Uma passagem que me fez observar meu território de outro modo foi…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Minha principal contribuição ao grupo foi…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Ainda quero compreender melhor…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Eu indicaria o livro para alguém porque…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FICHA REPRODUZÍVEL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Diário de leitura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Nome: ______________________________________________  Turma: ______________  Data: ____/____/______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Capítulo(s): 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1. O que aconteceu sem interpretar?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2. Uma pista ou detalhe importante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3. Minha hipótese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4. Uma palavra, imagem ou sensação que ficou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5. Uma pergunta para a roda de leitura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FICHA REPRODUZÍVEL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Objeto do mistério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Objeto escolhido: ____________________________________  Capítulo da primeira aparição: __________________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2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Registro</w:t>
            </w:r>
          </w:p>
        </w:tc>
        <w:tc>
          <w:tcPr>
            <w:tcW w:type="pct" w:w="68%"/>
            <w:shd w:fill="2F765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Anotação</w:t>
            </w:r>
          </w:p>
        </w:tc>
      </w:tr>
      <w:tr>
        <w:tc>
          <w:tcPr>
            <w:tcW w:type="pct" w:w="3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Descrição objetiva</w:t>
            </w:r>
          </w:p>
        </w:tc>
        <w:tc>
          <w:tcPr>
            <w:tcW w:type="pct" w:w="6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Quem toca, guarda ou menciona?</w:t>
            </w:r>
          </w:p>
        </w:tc>
        <w:tc>
          <w:tcPr>
            <w:tcW w:type="pct" w:w="6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 que o objeto parece significar?</w:t>
            </w:r>
          </w:p>
        </w:tc>
        <w:tc>
          <w:tcPr>
            <w:tcW w:type="pct" w:w="6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Minha hipótese inicial</w:t>
            </w:r>
          </w:p>
        </w:tc>
        <w:tc>
          <w:tcPr>
            <w:tcW w:type="pct" w:w="6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2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 que mudou depois?</w:t>
            </w:r>
          </w:p>
        </w:tc>
        <w:tc>
          <w:tcPr>
            <w:tcW w:type="pct" w:w="68%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2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Evidência no texto</w:t>
            </w:r>
          </w:p>
        </w:tc>
        <w:tc>
          <w:tcPr>
            <w:tcW w:type="pct" w:w="68%"/>
            <w:shd w:fill="F6F8F6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</w:tbl>
    <w:p>
      <w:pPr>
        <w:spacing w:after="12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
Espaço para desenho, fotografia autoral ou composição visual: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GESTÃO DO PROJETO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Checklist do professor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Definir turmas, duração e professores envolvidos.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Calcular a quantidade de exemplares necessária para leitura individual, em dupla ou em grupo.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Organizar aquisição, empréstimo e responsabilidade pelo acervo.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Apresentar o contrato de leitura sem spoilers.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Separar atividades por semana e capítulo.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Escolher instrumentos de acompanhamento e avaliação.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Solicitar autorizações quando houver imagem, voz ou publicação de estudantes.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Planejar culminância e eventual encontro com o autor.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Guardar exemplares e produções para projetos futuros.</w:t>
      </w:r>
    </w:p>
    <w:p>
      <w:pPr>
        <w:pStyle w:val="Heading2"/>
        <w:keepNext/>
        <w:spacing w:after="180" w:before="20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Aquisição para turmas e bibliotecas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Este caderno é gratuito e pode ser utilizado pela escola, mas não reproduz a obra. Para desenvolver o percurso completo, recomenda-se que cada estudante, dupla ou grupo tenha acesso regular a um exemplar de Muiraquitã — Livro 1. A instituição pode solicitar proposta para conjunto de exemplares, biblioteca, projeto de leitura ou ação com o autor.</w:t>
      </w:r>
    </w:p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Contato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WhatsApp: (77) 99702-6139 · E-mail: contato@universomuiraquita.com.br · universomuiraquita.com.br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SOBRE O AUTOR</w:t>
      </w:r>
    </w:p>
    <w:p>
      <w:pPr>
        <w:pStyle w:val="Heading1"/>
        <w:keepNext/>
        <w:spacing w:after="18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Quem escreve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Faell Vieyra é artista e autor independente de Cotegipe, Bahia. Escreve, desenha e diagrama o próprio livro. Muiraquitã nasceu de lugares que ele conhece de andar a pé: a praça, o riacho, a balsa, a estrada em ípsilon, a rodoviária fechada. O folclore entra por cima disso, como quem chega numa cidade que já existia.</w:t>
      </w:r>
    </w:p>
    <w:p>
      <w:pPr>
        <w:spacing w:after="180" w:before="500"/>
        <w:jc w:val="center"/>
      </w:pPr>
      <w:r>
        <w:drawing>
          <wp:inline distT="0" distB="0" distL="0" distR="0">
            <wp:extent cx="4000500" cy="1000125"/>
            <wp:effectExtent t="0" r="0" b="0" l="0"/>
            <wp:docPr id="1" name="Logotipo Muiraquitã" descr="Logotipo da série literária Muiraquitã" title="Muiraquit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Site oficial da série · Livro 1 de quatro</w:t>
      </w:r>
    </w:p>
    <w:p>
      <w:pPr>
        <w:spacing w:after="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Material pedagógico gratuito para uso educacional. É vedada a reprodução integral da obra literária.</w:t>
      </w:r>
    </w:p>
    <w:sectPr>
      <w:headerReference w:type="default" r:id="rId7"/>
      <w:footerReference w:type="default" r:id="rId8"/>
      <w:pgSz w:w="11906" w:h="16838" w:orient="portrait"/>
      <w:pgMar w:top="1040" w:right="1040" w:bottom="960" w:left="1040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D665F"/>
        <w:sz w:val="15"/>
        <w:szCs w:val="15"/>
      </w:rPr>
      <w:t xml:space="preserve">universomuiraquita.com.br  ·  </w:t>
    </w:r>
    <w:r>
      <w:rPr>
        <w:rFonts w:ascii="Aptos" w:cs="Aptos" w:eastAsia="Aptos" w:hAnsi="Aptos"/>
        <w:color w:val="5D665F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5BC" w:sz="4"/>
      </w:pBdr>
      <w:tabs>
        <w:tab w:val="right" w:pos="9026"/>
      </w:tabs>
      <w:spacing w:after="80"/>
    </w:pPr>
    <w:r>
      <w:rPr>
        <w:rFonts w:ascii="Aptos" w:cs="Aptos" w:eastAsia="Aptos" w:hAnsi="Aptos"/>
        <w:b/>
        <w:bCs/>
        <w:color w:val="2F7651"/>
        <w:sz w:val="15"/>
        <w:szCs w:val="15"/>
      </w:rPr>
      <w:t xml:space="preserve">MUIRAQUITÃ · CADERNO PEDAGÓGICO</w:t>
    </w:r>
    <w:r>
      <w:rPr>
        <w:rFonts w:ascii="Aptos" w:cs="Aptos" w:eastAsia="Aptos" w:hAnsi="Aptos"/>
        <w:color w:val="5D665F"/>
        <w:sz w:val="15"/>
        <w:szCs w:val="15"/>
      </w:rPr>
      <w:t xml:space="preserve">	LIVRO 1 DE QUATRO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42019"/>
        <w:sz w:val="22"/>
        <w:szCs w:val="22"/>
      </w:rPr>
    </w:rPrDefault>
    <w:pPrDefault>
      <w:pPr>
        <w:spacing w:line="31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64a21b251634aff50999cbfa858d99456b4a9e1.png"/><Relationship Id="rId10" Type="http://schemas.openxmlformats.org/officeDocument/2006/relationships/image" Target="media/ad80e83a32d23adb740c9f52ccfb23b17fcb9b7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Caderno Pedagógico Muiraquitã — Livro 1</dc:title>
  <dc:subject>Orientações e propostas para professores</dc:subject>
  <dc:creator>Faell Vieyra</dc:creator>
  <cp:lastModifiedBy>Un-named</cp:lastModifiedBy>
  <cp:revision>1</cp:revision>
  <dcterms:created xsi:type="dcterms:W3CDTF">2026-08-23T16:21:00.218Z</dcterms:created>
  <dcterms:modified xsi:type="dcterms:W3CDTF">2026-08-23T16:21:00.219Z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